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C50D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cs="宋体"/>
          <w:color w:val="auto"/>
          <w:sz w:val="24"/>
          <w:szCs w:val="24"/>
          <w:lang w:eastAsia="zh-CN"/>
        </w:rPr>
        <w:t>中山市公安局石岐分局食堂食材配送项目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采购需求征求</w:t>
      </w:r>
    </w:p>
    <w:p w14:paraId="777D5E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360" w:lineRule="atLeast"/>
        <w:ind w:left="0" w:firstLine="0"/>
        <w:jc w:val="center"/>
        <w:rPr>
          <w:rFonts w:hint="eastAsia" w:cs="宋体"/>
          <w:color w:val="auto"/>
          <w:sz w:val="24"/>
          <w:szCs w:val="24"/>
          <w:lang w:eastAsia="zh-CN"/>
        </w:rPr>
      </w:pPr>
      <w:r>
        <w:rPr>
          <w:rFonts w:hint="eastAsia" w:cs="宋体"/>
          <w:color w:val="auto"/>
          <w:sz w:val="24"/>
          <w:szCs w:val="24"/>
          <w:lang w:eastAsia="zh-CN"/>
        </w:rPr>
        <w:t>意见注意事项</w:t>
      </w:r>
    </w:p>
    <w:p w14:paraId="7C352EA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各社会公众：</w:t>
      </w:r>
    </w:p>
    <w:p w14:paraId="1CA38B7E"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易云工程管理有限公司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（以下简称“采购代理机构”）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受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中山市公安局石岐分局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（以下简称“采购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”）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的委托，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即将开始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对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中山市公安局石岐分局食堂食材配送项目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进行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公开招标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。为体现公开、公平、公正的原则，现将采购人提供的采购项目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用户需求书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（详见附件）进行公示，欢迎各社会公众在查阅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用户需求书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时提出意见或建议（请以电子版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(盖章扫描件和word版本）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形式发到指定邮箱，具体注意事项见下文）。</w:t>
      </w:r>
    </w:p>
    <w:p w14:paraId="0DB3B2A5"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采购代理机构负责将相关意见或建议转交采购人，并请采购人依据相关法律法规，按照实际情况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进行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完善需求，以符合相关法律法规要求。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本项目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采购需求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征求意见公告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期间征集到的意见或建议不属于质疑事项，不按质疑程序处理、不受质疑时限约束。</w:t>
      </w:r>
    </w:p>
    <w:p w14:paraId="27BCE336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一、项目基本信息</w:t>
      </w:r>
    </w:p>
    <w:p w14:paraId="1B61B000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.采购项目名称：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中山市公安局石岐分局食堂食材配送项目</w:t>
      </w:r>
    </w:p>
    <w:p w14:paraId="5FC5F568">
      <w:pPr>
        <w:numPr>
          <w:ilvl w:val="0"/>
          <w:numId w:val="0"/>
        </w:numPr>
        <w:spacing w:line="360" w:lineRule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.采购预算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: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 w:bidi="ar"/>
        </w:rPr>
        <w:t>5,000,000.00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元（具体以招标公告采购预算为准）</w:t>
      </w:r>
    </w:p>
    <w:p w14:paraId="6B5D00A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.采购人拟定采购方式：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  <w:t>公开招标</w:t>
      </w:r>
    </w:p>
    <w:p w14:paraId="3760DEA7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二、社会公众提出意见或建议应当是请求明确的事项，并提交相关的依据。采购人可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视情况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就社会公众提出的意见或建议征求具有资格的专业机构、行业协会、专家的意见，并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根据实际情况决定是否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修订该项目采购需求。</w:t>
      </w:r>
    </w:p>
    <w:p w14:paraId="6DABCD4A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三、意见或建议提交注意事项</w:t>
      </w:r>
    </w:p>
    <w:p w14:paraId="4BC1FCE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Autospacing="0" w:afterAutospacing="0" w:line="360" w:lineRule="auto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1.请以邮件方式提交，收件邮箱为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3589746175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@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qq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.com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；</w:t>
      </w:r>
    </w:p>
    <w:p w14:paraId="5133F035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.邮件标题格式为“关于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中山市公安局石岐分局食堂食材配送项目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的意见/建议”（未按格式填写的，其意见有可能被忽略）；</w:t>
      </w:r>
    </w:p>
    <w:p w14:paraId="2EFE0059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.邮件内容请列明需求中针对的具体条款，再提出具体的意见或建议；</w:t>
      </w:r>
    </w:p>
    <w:p w14:paraId="7F1E998E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.提出的意见或建议应尽量附上有效的依据和证据，依据和证据可以通过图片、视频、表格、扫描件、文本等格式上传到邮件中。</w:t>
      </w:r>
    </w:p>
    <w:p w14:paraId="4D066A49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四、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征集时间：详见采购需求征求意见公告。</w:t>
      </w:r>
    </w:p>
    <w:p w14:paraId="6DD59316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五、采购人、采购代理机构的名称、地址和联系方式</w:t>
      </w:r>
    </w:p>
    <w:p w14:paraId="57A4E53E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1.采购人联系方式</w:t>
      </w:r>
    </w:p>
    <w:p w14:paraId="1CC6262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（一）采购人信息</w:t>
      </w:r>
    </w:p>
    <w:p w14:paraId="43A675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中山市公安局石岐分局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</w:rPr>
        <w:t xml:space="preserve"> </w:t>
      </w:r>
    </w:p>
    <w:p w14:paraId="61C8D64D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val="en-US" w:eastAsia="zh-CN"/>
        </w:rPr>
        <w:t>地址：广东省</w:t>
      </w:r>
      <w:bookmarkStart w:id="4" w:name="_GoBack"/>
      <w:bookmarkEnd w:id="4"/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中山市石岐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  <w:t>街道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东明花园东顺街27号</w:t>
      </w:r>
    </w:p>
    <w:p w14:paraId="06CE8D29">
      <w:pPr>
        <w:widowControl/>
        <w:spacing w:line="360" w:lineRule="auto"/>
        <w:ind w:firstLine="240" w:firstLineChars="100"/>
        <w:jc w:val="left"/>
        <w:rPr>
          <w:rFonts w:hint="default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采购人联系人：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  <w:t>阮先生</w:t>
      </w:r>
    </w:p>
    <w:p w14:paraId="3792EFB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  <w:t>联系方式：0760-23188013</w:t>
      </w:r>
    </w:p>
    <w:p w14:paraId="303D2E9F">
      <w:pPr>
        <w:widowControl/>
        <w:spacing w:line="360" w:lineRule="auto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（二）采购代理机构</w:t>
      </w:r>
    </w:p>
    <w:p w14:paraId="3D3ABC2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名称：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  <w:t>易云工程管理有限公司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　　</w:t>
      </w:r>
    </w:p>
    <w:p w14:paraId="7A206A2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地址：中山市东区起湾工业村富湾工业区（石岐区美居产业园）F幢4层</w:t>
      </w:r>
    </w:p>
    <w:p w14:paraId="56A6A9E2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采购代理机构联系人：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杨容</w:t>
      </w:r>
    </w:p>
    <w:p w14:paraId="367D661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联系方式：</w:t>
      </w:r>
      <w:bookmarkStart w:id="0" w:name="_Toc28359098"/>
      <w:bookmarkEnd w:id="0"/>
      <w:bookmarkStart w:id="1" w:name="_Toc28359021"/>
      <w:bookmarkEnd w:id="1"/>
      <w:bookmarkStart w:id="2" w:name="_Toc35393639"/>
      <w:bookmarkEnd w:id="2"/>
      <w:bookmarkStart w:id="3" w:name="_Toc35393808"/>
      <w:bookmarkEnd w:id="3"/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val="en-US" w:eastAsia="zh-CN"/>
        </w:rPr>
        <w:t>0760-86101370</w:t>
      </w:r>
    </w:p>
    <w:p w14:paraId="1194688E">
      <w:pPr>
        <w:pStyle w:val="9"/>
        <w:keepNext w:val="0"/>
        <w:keepLines w:val="0"/>
        <w:widowControl/>
        <w:suppressLineNumbers w:val="0"/>
        <w:spacing w:line="360" w:lineRule="atLeast"/>
        <w:ind w:lef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感谢大家对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我们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工作的支持！</w:t>
      </w:r>
    </w:p>
    <w:p w14:paraId="0CC5DAE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 </w:t>
      </w:r>
    </w:p>
    <w:p w14:paraId="33D76F68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 xml:space="preserve">                                         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 xml:space="preserve"> 中山市公安局石岐分局</w:t>
      </w:r>
    </w:p>
    <w:p w14:paraId="10EF6F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0" w:firstLineChars="2500"/>
        <w:textAlignment w:val="auto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2026年5 月22日</w:t>
      </w:r>
    </w:p>
    <w:p w14:paraId="7CA7257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right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9C6774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B30F1F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0B30F1F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00000000"/>
    <w:rsid w:val="00217498"/>
    <w:rsid w:val="00E40880"/>
    <w:rsid w:val="01F80A87"/>
    <w:rsid w:val="02316417"/>
    <w:rsid w:val="02811C50"/>
    <w:rsid w:val="029F53A6"/>
    <w:rsid w:val="04567E7D"/>
    <w:rsid w:val="04B05649"/>
    <w:rsid w:val="052D4EEB"/>
    <w:rsid w:val="055A55B4"/>
    <w:rsid w:val="055E6A99"/>
    <w:rsid w:val="086101F9"/>
    <w:rsid w:val="08744CE5"/>
    <w:rsid w:val="08E6788B"/>
    <w:rsid w:val="09906519"/>
    <w:rsid w:val="0A7436A0"/>
    <w:rsid w:val="0C1F187C"/>
    <w:rsid w:val="0D2569D0"/>
    <w:rsid w:val="0E9C279A"/>
    <w:rsid w:val="0ECA58F5"/>
    <w:rsid w:val="10132EB0"/>
    <w:rsid w:val="10DF0DED"/>
    <w:rsid w:val="12045226"/>
    <w:rsid w:val="1209283C"/>
    <w:rsid w:val="12B51E83"/>
    <w:rsid w:val="1392734F"/>
    <w:rsid w:val="13FA77BA"/>
    <w:rsid w:val="145C01B3"/>
    <w:rsid w:val="157432E9"/>
    <w:rsid w:val="16B6331E"/>
    <w:rsid w:val="1768590F"/>
    <w:rsid w:val="17F06820"/>
    <w:rsid w:val="18A05AE6"/>
    <w:rsid w:val="197B155D"/>
    <w:rsid w:val="1A0477B0"/>
    <w:rsid w:val="1CE92F3A"/>
    <w:rsid w:val="1D5D57EA"/>
    <w:rsid w:val="1D616A54"/>
    <w:rsid w:val="1E0F2F88"/>
    <w:rsid w:val="1E234C86"/>
    <w:rsid w:val="1E8219AC"/>
    <w:rsid w:val="1EEA2E11"/>
    <w:rsid w:val="1F335A17"/>
    <w:rsid w:val="21E87D78"/>
    <w:rsid w:val="21ED4214"/>
    <w:rsid w:val="2297354C"/>
    <w:rsid w:val="22F17100"/>
    <w:rsid w:val="23DF33FD"/>
    <w:rsid w:val="246B21BA"/>
    <w:rsid w:val="24C820E3"/>
    <w:rsid w:val="25D2712A"/>
    <w:rsid w:val="25DD571A"/>
    <w:rsid w:val="262F6268"/>
    <w:rsid w:val="277B7FAB"/>
    <w:rsid w:val="27BD1CA7"/>
    <w:rsid w:val="27F51899"/>
    <w:rsid w:val="2A1F4553"/>
    <w:rsid w:val="2A6576FA"/>
    <w:rsid w:val="2A7A5C2D"/>
    <w:rsid w:val="2AA84549"/>
    <w:rsid w:val="2ABB4B7B"/>
    <w:rsid w:val="2C583C14"/>
    <w:rsid w:val="2C6C6D1A"/>
    <w:rsid w:val="2CDA3A2B"/>
    <w:rsid w:val="2CE20F7A"/>
    <w:rsid w:val="2D032C37"/>
    <w:rsid w:val="2D1C121E"/>
    <w:rsid w:val="2D4F33A1"/>
    <w:rsid w:val="2DE33AEA"/>
    <w:rsid w:val="2E0A211F"/>
    <w:rsid w:val="2F163E7B"/>
    <w:rsid w:val="2F511653"/>
    <w:rsid w:val="2FBB3F68"/>
    <w:rsid w:val="30D5405B"/>
    <w:rsid w:val="3115000D"/>
    <w:rsid w:val="31291B85"/>
    <w:rsid w:val="31AC2DD6"/>
    <w:rsid w:val="31AD12EB"/>
    <w:rsid w:val="31B64953"/>
    <w:rsid w:val="32C72463"/>
    <w:rsid w:val="32F742BF"/>
    <w:rsid w:val="33B6670B"/>
    <w:rsid w:val="33CB74FA"/>
    <w:rsid w:val="33EF7F97"/>
    <w:rsid w:val="34DA163C"/>
    <w:rsid w:val="34FB5BBD"/>
    <w:rsid w:val="362B00E2"/>
    <w:rsid w:val="36620671"/>
    <w:rsid w:val="37537F32"/>
    <w:rsid w:val="378620B5"/>
    <w:rsid w:val="37B54844"/>
    <w:rsid w:val="3B092C54"/>
    <w:rsid w:val="3DA94B3F"/>
    <w:rsid w:val="3F0165DE"/>
    <w:rsid w:val="3F310B59"/>
    <w:rsid w:val="433B01F8"/>
    <w:rsid w:val="43775033"/>
    <w:rsid w:val="45AF4585"/>
    <w:rsid w:val="45D67D64"/>
    <w:rsid w:val="4686328E"/>
    <w:rsid w:val="46875F2F"/>
    <w:rsid w:val="46B300A5"/>
    <w:rsid w:val="47C40234"/>
    <w:rsid w:val="48D5057F"/>
    <w:rsid w:val="49590F3E"/>
    <w:rsid w:val="49845D29"/>
    <w:rsid w:val="4AD3111A"/>
    <w:rsid w:val="4B5B013F"/>
    <w:rsid w:val="4CC1157E"/>
    <w:rsid w:val="4F1813ED"/>
    <w:rsid w:val="4FF959C0"/>
    <w:rsid w:val="50313F0E"/>
    <w:rsid w:val="56AB2F3F"/>
    <w:rsid w:val="58597FD9"/>
    <w:rsid w:val="589579DA"/>
    <w:rsid w:val="58A41C96"/>
    <w:rsid w:val="58C32D00"/>
    <w:rsid w:val="5966544B"/>
    <w:rsid w:val="5A70032F"/>
    <w:rsid w:val="5B637E94"/>
    <w:rsid w:val="5BFD32B2"/>
    <w:rsid w:val="5C441F61"/>
    <w:rsid w:val="5C9614B2"/>
    <w:rsid w:val="5DA909EB"/>
    <w:rsid w:val="5DE331B2"/>
    <w:rsid w:val="5E317DD6"/>
    <w:rsid w:val="5E5744F7"/>
    <w:rsid w:val="5F013C4C"/>
    <w:rsid w:val="5F0B4ACB"/>
    <w:rsid w:val="5F5A15AE"/>
    <w:rsid w:val="5F7E63CD"/>
    <w:rsid w:val="619C1A0A"/>
    <w:rsid w:val="61F9246E"/>
    <w:rsid w:val="62465E1A"/>
    <w:rsid w:val="62A9583C"/>
    <w:rsid w:val="62D6719E"/>
    <w:rsid w:val="65FF1D68"/>
    <w:rsid w:val="68232DF7"/>
    <w:rsid w:val="69B74F7D"/>
    <w:rsid w:val="6A5A6906"/>
    <w:rsid w:val="6B6623BD"/>
    <w:rsid w:val="6BD050D2"/>
    <w:rsid w:val="6C327B3B"/>
    <w:rsid w:val="6C3D3BAD"/>
    <w:rsid w:val="6CB849E9"/>
    <w:rsid w:val="6CBF4652"/>
    <w:rsid w:val="6D3506BC"/>
    <w:rsid w:val="6D3E42BD"/>
    <w:rsid w:val="6E657628"/>
    <w:rsid w:val="728B2356"/>
    <w:rsid w:val="729A3F7C"/>
    <w:rsid w:val="72F35B4A"/>
    <w:rsid w:val="735A251C"/>
    <w:rsid w:val="743933DB"/>
    <w:rsid w:val="75E838BF"/>
    <w:rsid w:val="76164029"/>
    <w:rsid w:val="77021CDE"/>
    <w:rsid w:val="78471EFB"/>
    <w:rsid w:val="7C657392"/>
    <w:rsid w:val="7D034BDB"/>
    <w:rsid w:val="7D5E1E12"/>
    <w:rsid w:val="7DC10D1E"/>
    <w:rsid w:val="7F2F7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autoRedefine/>
    <w:semiHidden/>
    <w:qFormat/>
    <w:uiPriority w:val="0"/>
  </w:style>
  <w:style w:type="table" w:default="1" w:styleId="10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autoRedefine/>
    <w:qFormat/>
    <w:uiPriority w:val="0"/>
    <w:pPr>
      <w:ind w:left="720"/>
    </w:pPr>
    <w:rPr>
      <w:kern w:val="2"/>
    </w:rPr>
  </w:style>
  <w:style w:type="paragraph" w:styleId="4">
    <w:name w:val="annotation text"/>
    <w:basedOn w:val="1"/>
    <w:autoRedefine/>
    <w:qFormat/>
    <w:uiPriority w:val="0"/>
    <w:pPr>
      <w:jc w:val="left"/>
    </w:pPr>
  </w:style>
  <w:style w:type="paragraph" w:styleId="5">
    <w:name w:val="Body Text"/>
    <w:basedOn w:val="1"/>
    <w:next w:val="6"/>
    <w:autoRedefine/>
    <w:qFormat/>
    <w:uiPriority w:val="0"/>
    <w:pPr>
      <w:spacing w:after="120"/>
    </w:pPr>
    <w:rPr>
      <w:rFonts w:ascii="Times New Roman" w:hAnsi="Times New Roman" w:cs="Times New Roman"/>
      <w:sz w:val="24"/>
    </w:rPr>
  </w:style>
  <w:style w:type="paragraph" w:styleId="6">
    <w:name w:val="toc 5"/>
    <w:basedOn w:val="1"/>
    <w:next w:val="1"/>
    <w:autoRedefine/>
    <w:qFormat/>
    <w:uiPriority w:val="0"/>
    <w:pPr>
      <w:ind w:left="840"/>
    </w:pPr>
    <w:rPr>
      <w:rFonts w:ascii="Calibri" w:hAnsi="Calibri" w:cs="Calibri"/>
      <w:sz w:val="18"/>
      <w:szCs w:val="18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881</Words>
  <Characters>949</Characters>
  <Lines>0</Lines>
  <Paragraphs>0</Paragraphs>
  <TotalTime>1</TotalTime>
  <ScaleCrop>false</ScaleCrop>
  <LinksUpToDate>false</LinksUpToDate>
  <CharactersWithSpaces>998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2021-11-26T06:28:00Z</dcterms:created>
  <dc:creator>Administrator.USER-20211011RC</dc:creator>
  <cp:lastModifiedBy>L</cp:lastModifiedBy>
  <dcterms:modified xsi:type="dcterms:W3CDTF">2026-05-22T07:31:30Z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E4FEB7EA3607427B8040241FE5EAB93B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